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F4" w:rsidRDefault="00FE0EF4" w:rsidP="003436C3">
      <w:pPr>
        <w:ind w:left="-851"/>
        <w:jc w:val="center"/>
        <w:rPr>
          <w:b/>
          <w:i/>
          <w:sz w:val="48"/>
          <w:szCs w:val="48"/>
          <w:lang w:val="en-US"/>
        </w:rPr>
      </w:pPr>
    </w:p>
    <w:p w:rsidR="007F0481" w:rsidRDefault="003436C3" w:rsidP="003436C3">
      <w:pPr>
        <w:ind w:left="-851"/>
        <w:jc w:val="center"/>
        <w:rPr>
          <w:b/>
          <w:i/>
          <w:sz w:val="48"/>
          <w:szCs w:val="48"/>
          <w:lang w:val="en-US"/>
        </w:rPr>
      </w:pPr>
      <w:r w:rsidRPr="003436C3">
        <w:rPr>
          <w:b/>
          <w:i/>
          <w:sz w:val="48"/>
          <w:szCs w:val="48"/>
          <w:lang w:val="en-US"/>
        </w:rPr>
        <w:t>Geosiyosat asoslari</w:t>
      </w:r>
    </w:p>
    <w:p w:rsidR="003436C3" w:rsidRDefault="003436C3" w:rsidP="003436C3">
      <w:pPr>
        <w:ind w:left="-851"/>
        <w:jc w:val="center"/>
        <w:rPr>
          <w:b/>
          <w:sz w:val="40"/>
          <w:szCs w:val="40"/>
          <w:lang w:val="en-US"/>
        </w:rPr>
      </w:pPr>
      <w:r>
        <w:rPr>
          <w:b/>
          <w:sz w:val="40"/>
          <w:szCs w:val="40"/>
          <w:lang w:val="en-US"/>
        </w:rPr>
        <w:t>Reja</w:t>
      </w:r>
    </w:p>
    <w:p w:rsidR="003436C3" w:rsidRPr="00FE0EF4" w:rsidRDefault="003436C3" w:rsidP="003436C3">
      <w:pPr>
        <w:pStyle w:val="a3"/>
        <w:numPr>
          <w:ilvl w:val="0"/>
          <w:numId w:val="1"/>
        </w:numPr>
        <w:rPr>
          <w:sz w:val="44"/>
          <w:szCs w:val="44"/>
          <w:lang w:val="en-US"/>
        </w:rPr>
      </w:pPr>
      <w:r w:rsidRPr="00FE0EF4">
        <w:rPr>
          <w:sz w:val="44"/>
          <w:szCs w:val="44"/>
          <w:lang w:val="en-US"/>
        </w:rPr>
        <w:t xml:space="preserve">Geosiyosat fani haqida tushuncha </w:t>
      </w:r>
    </w:p>
    <w:p w:rsidR="003436C3" w:rsidRPr="00FE0EF4" w:rsidRDefault="003436C3" w:rsidP="003436C3">
      <w:pPr>
        <w:pStyle w:val="a3"/>
        <w:numPr>
          <w:ilvl w:val="0"/>
          <w:numId w:val="1"/>
        </w:numPr>
        <w:rPr>
          <w:sz w:val="44"/>
          <w:szCs w:val="44"/>
          <w:lang w:val="en-US"/>
        </w:rPr>
      </w:pPr>
      <w:r w:rsidRPr="00FE0EF4">
        <w:rPr>
          <w:sz w:val="44"/>
          <w:szCs w:val="44"/>
          <w:lang w:val="en-US"/>
        </w:rPr>
        <w:t>Geosiyosat bosqichlari</w:t>
      </w:r>
    </w:p>
    <w:p w:rsidR="003436C3" w:rsidRPr="00FE0EF4" w:rsidRDefault="003436C3" w:rsidP="003436C3">
      <w:pPr>
        <w:pStyle w:val="a3"/>
        <w:numPr>
          <w:ilvl w:val="0"/>
          <w:numId w:val="1"/>
        </w:numPr>
        <w:rPr>
          <w:sz w:val="44"/>
          <w:szCs w:val="44"/>
          <w:lang w:val="en-US"/>
        </w:rPr>
      </w:pPr>
      <w:r w:rsidRPr="00FE0EF4">
        <w:rPr>
          <w:sz w:val="44"/>
          <w:szCs w:val="44"/>
          <w:lang w:val="en-US"/>
        </w:rPr>
        <w:t xml:space="preserve">Geosiyosatning asosiy kategoriyalari </w:t>
      </w:r>
    </w:p>
    <w:p w:rsidR="00FE0EF4" w:rsidRDefault="00FE0EF4" w:rsidP="003436C3">
      <w:pPr>
        <w:ind w:left="-207"/>
        <w:rPr>
          <w:sz w:val="44"/>
          <w:szCs w:val="44"/>
          <w:lang w:val="en-US"/>
        </w:rPr>
      </w:pPr>
      <w:r w:rsidRPr="00FE0EF4">
        <w:rPr>
          <w:sz w:val="44"/>
          <w:szCs w:val="44"/>
          <w:lang w:val="en-US"/>
        </w:rPr>
        <w:t xml:space="preserve">    </w:t>
      </w:r>
      <w:r>
        <w:rPr>
          <w:sz w:val="44"/>
          <w:szCs w:val="44"/>
          <w:lang w:val="en-US"/>
        </w:rPr>
        <w:t xml:space="preserve"> </w:t>
      </w:r>
      <w:r w:rsidRPr="00FE0EF4">
        <w:rPr>
          <w:sz w:val="44"/>
          <w:szCs w:val="44"/>
          <w:lang w:val="en-US"/>
        </w:rPr>
        <w:t xml:space="preserve"> </w:t>
      </w:r>
      <w:r w:rsidR="003436C3" w:rsidRPr="00FE0EF4">
        <w:rPr>
          <w:sz w:val="44"/>
          <w:szCs w:val="44"/>
          <w:lang w:val="en-US"/>
        </w:rPr>
        <w:t xml:space="preserve">Geosiyosat turli siyosiy jarayonlarning geografik </w:t>
      </w:r>
      <w:r>
        <w:rPr>
          <w:sz w:val="44"/>
          <w:szCs w:val="44"/>
          <w:lang w:val="en-US"/>
        </w:rPr>
        <w:t xml:space="preserve"> </w:t>
      </w:r>
      <w:r w:rsidR="003436C3" w:rsidRPr="00FE0EF4">
        <w:rPr>
          <w:sz w:val="44"/>
          <w:szCs w:val="44"/>
          <w:lang w:val="en-US"/>
        </w:rPr>
        <w:t>holda rivojlanishiga aytiladi. Dunyo siyosiy xaritasining XX asrga kelib tubdan o’zgarishiga geosiyosat faniga e’tibor kuchayganidandir. Geosiyosat fanini o’rganish bu birgina fanni bilish emas balki,turli xil fanlar ( tarix,dinshunoslik,ekologiya,harbiy fanlar va boshqalar) ga bo’lgan bilimlarni bilish ham kerak. Geosiyosat fanini shakllanishi va rivojlanishida siyosiy geografiyaning o’rni katta. Biz siyosiy geografiya deganda davlatlarning joylashishi,</w:t>
      </w:r>
      <w:r w:rsidR="00537B15" w:rsidRPr="00FE0EF4">
        <w:rPr>
          <w:sz w:val="44"/>
          <w:szCs w:val="44"/>
          <w:lang w:val="en-US"/>
        </w:rPr>
        <w:t xml:space="preserve">hududi,o’lchamlari,chegaralari va xo’jaligini tushunamiz. Geosiyosat fanining o’rganish obyekti sayyoraviy makon, geosiyosiy jarayonlardir.sayyoraviy makonga quruqlik,okean,havo qobig’I,davlatlar va ularning resurslari kiradi. Geosiyosat tushunchasini birinchi bo’lib 1916-yilda shvetsiyalik olim Rudolf CHellen fanga kiritgan. U har qanday davlat bir butun </w:t>
      </w:r>
    </w:p>
    <w:p w:rsidR="00FE0EF4" w:rsidRDefault="00FE0EF4" w:rsidP="003436C3">
      <w:pPr>
        <w:ind w:left="-207"/>
        <w:rPr>
          <w:sz w:val="44"/>
          <w:szCs w:val="44"/>
          <w:lang w:val="en-US"/>
        </w:rPr>
      </w:pPr>
    </w:p>
    <w:p w:rsidR="00FE0EF4" w:rsidRDefault="00FE0EF4" w:rsidP="003436C3">
      <w:pPr>
        <w:ind w:left="-207"/>
        <w:rPr>
          <w:sz w:val="44"/>
          <w:szCs w:val="44"/>
          <w:lang w:val="en-US"/>
        </w:rPr>
      </w:pPr>
    </w:p>
    <w:p w:rsidR="00537B15" w:rsidRPr="00FE0EF4" w:rsidRDefault="00537B15" w:rsidP="003436C3">
      <w:pPr>
        <w:ind w:left="-207"/>
        <w:rPr>
          <w:sz w:val="44"/>
          <w:szCs w:val="44"/>
          <w:lang w:val="en-US"/>
        </w:rPr>
      </w:pPr>
      <w:r w:rsidRPr="00FE0EF4">
        <w:rPr>
          <w:sz w:val="44"/>
          <w:szCs w:val="44"/>
          <w:lang w:val="en-US"/>
        </w:rPr>
        <w:t>geografik organizm sifatida qaraladi deydi. Geosiyosiy omillar 7ta;</w:t>
      </w:r>
    </w:p>
    <w:p w:rsidR="00537B15" w:rsidRPr="00FE0EF4" w:rsidRDefault="00537B15" w:rsidP="00537B15">
      <w:pPr>
        <w:pStyle w:val="a3"/>
        <w:numPr>
          <w:ilvl w:val="0"/>
          <w:numId w:val="2"/>
        </w:numPr>
        <w:rPr>
          <w:sz w:val="44"/>
          <w:szCs w:val="44"/>
          <w:lang w:val="en-US"/>
        </w:rPr>
      </w:pPr>
      <w:r w:rsidRPr="00FE0EF4">
        <w:rPr>
          <w:sz w:val="44"/>
          <w:szCs w:val="44"/>
          <w:lang w:val="en-US"/>
        </w:rPr>
        <w:t>Geografik ( geografik o’rni va resurslari )</w:t>
      </w:r>
    </w:p>
    <w:p w:rsidR="00537B15" w:rsidRPr="00FE0EF4" w:rsidRDefault="00537B15" w:rsidP="00537B15">
      <w:pPr>
        <w:pStyle w:val="a3"/>
        <w:numPr>
          <w:ilvl w:val="0"/>
          <w:numId w:val="2"/>
        </w:numPr>
        <w:rPr>
          <w:sz w:val="44"/>
          <w:szCs w:val="44"/>
          <w:lang w:val="en-US"/>
        </w:rPr>
      </w:pPr>
      <w:r w:rsidRPr="00FE0EF4">
        <w:rPr>
          <w:sz w:val="44"/>
          <w:szCs w:val="44"/>
          <w:lang w:val="en-US"/>
        </w:rPr>
        <w:t>Siyosiy ( siyosiy tuzilishi va davlat chegaralari )</w:t>
      </w:r>
    </w:p>
    <w:p w:rsidR="00537B15" w:rsidRPr="00FE0EF4" w:rsidRDefault="00537B15" w:rsidP="00537B15">
      <w:pPr>
        <w:pStyle w:val="a3"/>
        <w:numPr>
          <w:ilvl w:val="0"/>
          <w:numId w:val="2"/>
        </w:numPr>
        <w:rPr>
          <w:sz w:val="44"/>
          <w:szCs w:val="44"/>
          <w:lang w:val="en-US"/>
        </w:rPr>
      </w:pPr>
      <w:r w:rsidRPr="00FE0EF4">
        <w:rPr>
          <w:sz w:val="44"/>
          <w:szCs w:val="44"/>
          <w:lang w:val="en-US"/>
        </w:rPr>
        <w:t>Iqtisodiy ( aholini turmush darajasi va ishlab chiq</w:t>
      </w:r>
      <w:r w:rsidR="00FE0EF4">
        <w:rPr>
          <w:sz w:val="44"/>
          <w:szCs w:val="44"/>
          <w:lang w:val="en-US"/>
        </w:rPr>
        <w:t>arish</w:t>
      </w:r>
      <w:r w:rsidRPr="00FE0EF4">
        <w:rPr>
          <w:sz w:val="44"/>
          <w:szCs w:val="44"/>
          <w:lang w:val="en-US"/>
        </w:rPr>
        <w:t>)</w:t>
      </w:r>
    </w:p>
    <w:p w:rsidR="00537B15" w:rsidRPr="00FE0EF4" w:rsidRDefault="00537B15" w:rsidP="00537B15">
      <w:pPr>
        <w:pStyle w:val="a3"/>
        <w:numPr>
          <w:ilvl w:val="0"/>
          <w:numId w:val="2"/>
        </w:numPr>
        <w:rPr>
          <w:sz w:val="44"/>
          <w:szCs w:val="44"/>
          <w:lang w:val="en-US"/>
        </w:rPr>
      </w:pPr>
      <w:r w:rsidRPr="00FE0EF4">
        <w:rPr>
          <w:sz w:val="44"/>
          <w:szCs w:val="44"/>
          <w:lang w:val="en-US"/>
        </w:rPr>
        <w:t>Harbiy ( harbiy kuch quvvati va tayyorgarligi )</w:t>
      </w:r>
    </w:p>
    <w:p w:rsidR="00537B15" w:rsidRPr="00FE0EF4" w:rsidRDefault="00537B15" w:rsidP="00537B15">
      <w:pPr>
        <w:pStyle w:val="a3"/>
        <w:numPr>
          <w:ilvl w:val="0"/>
          <w:numId w:val="2"/>
        </w:numPr>
        <w:rPr>
          <w:sz w:val="44"/>
          <w:szCs w:val="44"/>
          <w:lang w:val="en-US"/>
        </w:rPr>
      </w:pPr>
      <w:r w:rsidRPr="00FE0EF4">
        <w:rPr>
          <w:sz w:val="44"/>
          <w:szCs w:val="44"/>
          <w:lang w:val="en-US"/>
        </w:rPr>
        <w:t>Ekalogik ( chekalngan va tugaydigan resurslarga bo’lgan demografik bosim )</w:t>
      </w:r>
    </w:p>
    <w:p w:rsidR="00FE0EF4" w:rsidRPr="00FE0EF4" w:rsidRDefault="00FE0EF4" w:rsidP="00FE0EF4">
      <w:pPr>
        <w:pStyle w:val="a3"/>
        <w:numPr>
          <w:ilvl w:val="0"/>
          <w:numId w:val="2"/>
        </w:numPr>
        <w:ind w:left="-142" w:hanging="65"/>
        <w:rPr>
          <w:sz w:val="44"/>
          <w:szCs w:val="44"/>
          <w:lang w:val="en-US"/>
        </w:rPr>
      </w:pPr>
      <w:r w:rsidRPr="00FE0EF4">
        <w:rPr>
          <w:sz w:val="44"/>
          <w:szCs w:val="44"/>
          <w:lang w:val="en-US"/>
        </w:rPr>
        <w:t xml:space="preserve">Demografik </w:t>
      </w:r>
      <w:r>
        <w:rPr>
          <w:sz w:val="44"/>
          <w:szCs w:val="44"/>
          <w:lang w:val="en-US"/>
        </w:rPr>
        <w:t>(</w:t>
      </w:r>
      <w:r w:rsidRPr="00FE0EF4">
        <w:rPr>
          <w:sz w:val="44"/>
          <w:szCs w:val="44"/>
          <w:lang w:val="en-US"/>
        </w:rPr>
        <w:t>aholisi,zichligi va o’sishi )</w:t>
      </w:r>
    </w:p>
    <w:p w:rsidR="00FE0EF4" w:rsidRDefault="00FE0EF4" w:rsidP="00537B15">
      <w:pPr>
        <w:pStyle w:val="a3"/>
        <w:numPr>
          <w:ilvl w:val="0"/>
          <w:numId w:val="2"/>
        </w:numPr>
        <w:rPr>
          <w:sz w:val="44"/>
          <w:szCs w:val="44"/>
          <w:lang w:val="en-US"/>
        </w:rPr>
      </w:pPr>
      <w:r w:rsidRPr="00FE0EF4">
        <w:rPr>
          <w:sz w:val="44"/>
          <w:szCs w:val="44"/>
          <w:lang w:val="en-US"/>
        </w:rPr>
        <w:t>Madaniy ma’</w:t>
      </w:r>
      <w:r>
        <w:rPr>
          <w:sz w:val="44"/>
          <w:szCs w:val="44"/>
          <w:lang w:val="en-US"/>
        </w:rPr>
        <w:t>rifiy (</w:t>
      </w:r>
      <w:r w:rsidRPr="00FE0EF4">
        <w:rPr>
          <w:sz w:val="44"/>
          <w:szCs w:val="44"/>
          <w:lang w:val="en-US"/>
        </w:rPr>
        <w:t>millatlar,ilm-fan,mehnat an’</w:t>
      </w:r>
      <w:r>
        <w:rPr>
          <w:sz w:val="44"/>
          <w:szCs w:val="44"/>
          <w:lang w:val="en-US"/>
        </w:rPr>
        <w:t xml:space="preserve">analari) </w:t>
      </w:r>
    </w:p>
    <w:p w:rsidR="003436C3" w:rsidRDefault="00FE0EF4" w:rsidP="00FE0EF4">
      <w:pPr>
        <w:rPr>
          <w:sz w:val="44"/>
          <w:szCs w:val="44"/>
          <w:lang w:val="en-US"/>
        </w:rPr>
      </w:pPr>
      <w:r>
        <w:rPr>
          <w:sz w:val="44"/>
          <w:szCs w:val="44"/>
          <w:lang w:val="en-US"/>
        </w:rPr>
        <w:t xml:space="preserve">     </w:t>
      </w:r>
      <w:r w:rsidRPr="00FE0EF4">
        <w:rPr>
          <w:sz w:val="44"/>
          <w:szCs w:val="44"/>
          <w:lang w:val="en-US"/>
        </w:rPr>
        <w:t xml:space="preserve">Geosiyosiy bosqichlar deganda – insoniyat tarixining geosiyosiy yoki ma’lum bir kuchlarning navbatma-navbat almashinib kelishiga aytiladi. </w:t>
      </w:r>
    </w:p>
    <w:p w:rsidR="00CC086C" w:rsidRDefault="00FE0EF4" w:rsidP="00FE0EF4">
      <w:pPr>
        <w:rPr>
          <w:sz w:val="44"/>
          <w:szCs w:val="44"/>
          <w:lang w:val="en-US"/>
        </w:rPr>
      </w:pPr>
      <w:r>
        <w:rPr>
          <w:sz w:val="44"/>
          <w:szCs w:val="44"/>
          <w:lang w:val="en-US"/>
        </w:rPr>
        <w:t xml:space="preserve">   VENA bosqichi –o’ziga xos o’rinni egallaydi. Bu bosqich Vena kongresining 1814-1815 yilda tuzilishi bilan boshlanadi. Vena bosqichida jahonning kuchli davlatlaridan bo’lgan Rossiya va Avstriya-Vengriya imperiyasi, Britaniya </w:t>
      </w:r>
      <w:r w:rsidR="005778CF">
        <w:rPr>
          <w:sz w:val="44"/>
          <w:szCs w:val="44"/>
          <w:lang w:val="en-US"/>
        </w:rPr>
        <w:t xml:space="preserve">va Germaniya imperiyasi XIX asrning o’rtalarida jahon kuchlari markazi Fransiya o’zini namoyon eta boshladi. Bu bosqichda yirik geosiyosiy </w:t>
      </w:r>
      <w:r w:rsidR="005778CF">
        <w:rPr>
          <w:sz w:val="44"/>
          <w:szCs w:val="44"/>
          <w:lang w:val="en-US"/>
        </w:rPr>
        <w:lastRenderedPageBreak/>
        <w:t xml:space="preserve">markazlarning harbiy siyosiy nizolari,o’zaro kelishmovchiligi, yoki rivojlangan davlatlar </w:t>
      </w:r>
    </w:p>
    <w:p w:rsidR="00CC086C" w:rsidRDefault="00CC086C" w:rsidP="00FE0EF4">
      <w:pPr>
        <w:rPr>
          <w:sz w:val="44"/>
          <w:szCs w:val="44"/>
          <w:lang w:val="en-US"/>
        </w:rPr>
      </w:pPr>
    </w:p>
    <w:p w:rsidR="00D44738" w:rsidRDefault="00D44738" w:rsidP="00FE0EF4">
      <w:pPr>
        <w:rPr>
          <w:sz w:val="44"/>
          <w:szCs w:val="44"/>
          <w:lang w:val="en-US"/>
        </w:rPr>
      </w:pPr>
    </w:p>
    <w:p w:rsidR="000E5602" w:rsidRDefault="005778CF" w:rsidP="00FE0EF4">
      <w:pPr>
        <w:rPr>
          <w:sz w:val="44"/>
          <w:szCs w:val="44"/>
          <w:lang w:val="en-US"/>
        </w:rPr>
      </w:pPr>
      <w:r>
        <w:rPr>
          <w:sz w:val="44"/>
          <w:szCs w:val="44"/>
          <w:lang w:val="en-US"/>
        </w:rPr>
        <w:t xml:space="preserve">AQSH,Germaniya yoki aksincha parchalanishi,pasayishi (Rossiya Ispaniya) kuzatiladi. Bu bosqichdagi eng yirik siyosiy voqealardan 2ta yirik ittifoqning shakllanishi hisoblanadi. Birinchi ittifoq bu “Uchlar ittifoqi” bo’lib,unga Germaniya,Avstriya-Vengriya va italiya davlatlari kirgan. Ikkinchi ittifoq bu “Antanta” bo‘lib,unga Fransiya,Angliya va Rossiya kirgan. Birinchi jahon urushida uchlar ittifoqi yengiladi va parchalanib ketishi Versal geosiyosiy bosqichining </w:t>
      </w:r>
      <w:r w:rsidR="000E5602">
        <w:rPr>
          <w:sz w:val="44"/>
          <w:szCs w:val="44"/>
          <w:lang w:val="en-US"/>
        </w:rPr>
        <w:t xml:space="preserve">boshlanishi bilan ifodalanadi. Kuchli davlatlardan hisoblangan Germaniya,Avstriya-Vengriya,Rossiya va turkiya inqirozga uchraydi va bu davlatlar parchalanishidan paydo bo’lgan kichik davlatlar Versal shartnomasiga asosan parchalanib yuborildi. Versal shartnomasiga ko’ra Fransiya quruqlikda,Angliya esa dengizda qoldi,g’olib davlatlardan bo’lgan Rossiya uchun Yevropada joy yo’q edi. Shu maqsadda jahonning 15 ta yirik davlati o’z qo’shinlarini Rossiya hududiga kiritdi. Ular orasida O’zbekiston qo’shinlari ham bor edi. Birinchi jahon </w:t>
      </w:r>
      <w:r w:rsidR="000E5602">
        <w:rPr>
          <w:sz w:val="44"/>
          <w:szCs w:val="44"/>
          <w:lang w:val="en-US"/>
        </w:rPr>
        <w:lastRenderedPageBreak/>
        <w:t xml:space="preserve">urushida eng ko’p foyda ko’rgan davlat AQSH bo’ldi. Chunki u 1-jahon urushida qurol-yarog’ sotish bilan shug’ullangan edi. </w:t>
      </w:r>
    </w:p>
    <w:p w:rsidR="00CC086C" w:rsidRDefault="00CC086C" w:rsidP="00FE0EF4">
      <w:pPr>
        <w:rPr>
          <w:sz w:val="44"/>
          <w:szCs w:val="44"/>
          <w:lang w:val="en-US"/>
        </w:rPr>
      </w:pPr>
    </w:p>
    <w:p w:rsidR="00CC086C" w:rsidRDefault="00CC086C" w:rsidP="00FE0EF4">
      <w:pPr>
        <w:rPr>
          <w:sz w:val="44"/>
          <w:szCs w:val="44"/>
          <w:lang w:val="en-US"/>
        </w:rPr>
      </w:pPr>
    </w:p>
    <w:p w:rsidR="00333FAF" w:rsidRDefault="000E5602" w:rsidP="00FE0EF4">
      <w:pPr>
        <w:rPr>
          <w:sz w:val="44"/>
          <w:szCs w:val="44"/>
          <w:lang w:val="en-US"/>
        </w:rPr>
      </w:pPr>
      <w:r>
        <w:rPr>
          <w:sz w:val="44"/>
          <w:szCs w:val="44"/>
          <w:lang w:val="en-US"/>
        </w:rPr>
        <w:t xml:space="preserve">POSTDAM bosqichi – bu bosqich 1945 yilda boshlandi. Berlin shahri yaqinida joylashgan bu shaharchada </w:t>
      </w:r>
      <w:r w:rsidR="00333FAF">
        <w:rPr>
          <w:sz w:val="44"/>
          <w:szCs w:val="44"/>
          <w:lang w:val="en-US"/>
        </w:rPr>
        <w:t xml:space="preserve">imzolangan shartnoma Germaniya va uning ittifoqchilari ustidan qozonilgan g’alabadn so’ng  Yevropadagi kuchlar muvozanatini o’zida aks ettirdi,yangi geosiyosiy kuchlarning holatini,yangi chegaralarni aniqlab berdi. </w:t>
      </w:r>
    </w:p>
    <w:p w:rsidR="00D44738" w:rsidRDefault="00333FAF" w:rsidP="00FE0EF4">
      <w:pPr>
        <w:rPr>
          <w:sz w:val="44"/>
          <w:szCs w:val="44"/>
          <w:lang w:val="en-US"/>
        </w:rPr>
      </w:pPr>
      <w:r>
        <w:rPr>
          <w:sz w:val="44"/>
          <w:szCs w:val="44"/>
          <w:lang w:val="en-US"/>
        </w:rPr>
        <w:t xml:space="preserve">   Geosiyosatning asosiy kategoriyasi siyosiy makonni nazorat qilishdir. Jahon siyosiy makonni mintaqalara, rayonlarga, davlatlar bloki va ittifoqlarga bo’linib ketadi. Geostragetik mintaqa jahon siyosiy makoninng bir qismi bo’lib, u o’ziga xos xususiyatlari bilan ajralib turadi. Geosiyosiy mintaqa esa geostrtegik mintaqaning bir qismi bo’lib, maydoni uncha katta bo’lmasa ham siyosiy,iqtisodiy va savdo aloqalarining  yuqori darajadagi sur’</w:t>
      </w:r>
      <w:r w:rsidR="00CC086C">
        <w:rPr>
          <w:sz w:val="44"/>
          <w:szCs w:val="44"/>
          <w:lang w:val="en-US"/>
        </w:rPr>
        <w:t xml:space="preserve">ati bilan ajralib turadi. Geosiyosatda tabiiy chegaralarga ko’proq e’tibor beriladi. Dengiz chegaralari eng qulay chegara hisoblanadi. Mashur olim F Ratsel </w:t>
      </w:r>
      <w:r w:rsidR="00CC086C">
        <w:rPr>
          <w:sz w:val="44"/>
          <w:szCs w:val="44"/>
          <w:lang w:val="en-US"/>
        </w:rPr>
        <w:lastRenderedPageBreak/>
        <w:t xml:space="preserve">shunday degan “qirg’oq bizlarga qo’shini sifatida tabiatni in’om etdi va  bu qo’shni har qanday do’stona davlatlardan afzaldir” degan edi. Dengiz chegaralari boshqa davlatlar bilan aloqa o’rnatishga katta imkoniyat yaratadi.chegara siyosiy ,vudofa va harbiy vazifalarni bajaradi. Har qanday chegara chegara oldi hududiga ega. </w:t>
      </w:r>
    </w:p>
    <w:p w:rsidR="00D44738" w:rsidRDefault="00D44738" w:rsidP="00FE0EF4">
      <w:pPr>
        <w:rPr>
          <w:sz w:val="44"/>
          <w:szCs w:val="44"/>
          <w:lang w:val="en-US"/>
        </w:rPr>
      </w:pPr>
    </w:p>
    <w:p w:rsidR="00FE0EF4" w:rsidRPr="00FE0EF4" w:rsidRDefault="00CC086C" w:rsidP="00FE0EF4">
      <w:pPr>
        <w:rPr>
          <w:sz w:val="44"/>
          <w:szCs w:val="44"/>
          <w:lang w:val="en-US"/>
        </w:rPr>
      </w:pPr>
      <w:r>
        <w:rPr>
          <w:sz w:val="44"/>
          <w:szCs w:val="44"/>
          <w:lang w:val="en-US"/>
        </w:rPr>
        <w:t xml:space="preserve">Ayrim hollarda bunday hududlar “Bufer davlat”larga aylantiradi.”Bufer davlat” bu kichik mamlakat bo’lib,u ikkita kuchli davlatni turli xil kutilmagan </w:t>
      </w:r>
      <w:r w:rsidR="00D44738">
        <w:rPr>
          <w:sz w:val="44"/>
          <w:szCs w:val="44"/>
          <w:lang w:val="en-US"/>
        </w:rPr>
        <w:t xml:space="preserve">xatti harakatlardan saqlab turadi. Bir necha “Bufer davlat”lar “bufer zona”larni hosil qilishi mumkin. Birinchi jahon urushi davrida SHvetsiya,Norvegiya,Daniya,Belgiya,polsha,Afg’oniston va Koreya kabi davlatlar bufer  zonalarni tashkil qilgan.   </w:t>
      </w:r>
      <w:r w:rsidR="000E5602">
        <w:rPr>
          <w:sz w:val="44"/>
          <w:szCs w:val="44"/>
          <w:lang w:val="en-US"/>
        </w:rPr>
        <w:t xml:space="preserve">  </w:t>
      </w:r>
      <w:r w:rsidR="005778CF">
        <w:rPr>
          <w:sz w:val="44"/>
          <w:szCs w:val="44"/>
          <w:lang w:val="en-US"/>
        </w:rPr>
        <w:t xml:space="preserve">  </w:t>
      </w:r>
      <w:r w:rsidR="00FE0EF4">
        <w:rPr>
          <w:sz w:val="44"/>
          <w:szCs w:val="44"/>
          <w:lang w:val="en-US"/>
        </w:rPr>
        <w:t xml:space="preserve">  </w:t>
      </w:r>
    </w:p>
    <w:p w:rsidR="00FE0EF4" w:rsidRDefault="00FE0EF4"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Default="00D44738" w:rsidP="00FE0EF4">
      <w:pPr>
        <w:pStyle w:val="a3"/>
        <w:ind w:left="153"/>
        <w:rPr>
          <w:sz w:val="44"/>
          <w:szCs w:val="44"/>
          <w:lang w:val="en-US"/>
        </w:rPr>
      </w:pPr>
    </w:p>
    <w:p w:rsidR="00D44738" w:rsidRPr="00D44738" w:rsidRDefault="00D44738" w:rsidP="00FE0EF4">
      <w:pPr>
        <w:pStyle w:val="a3"/>
        <w:ind w:left="153"/>
        <w:rPr>
          <w:b/>
          <w:sz w:val="52"/>
          <w:szCs w:val="52"/>
          <w:lang w:val="en-US"/>
        </w:rPr>
      </w:pPr>
    </w:p>
    <w:p w:rsidR="00D44738" w:rsidRPr="00D44738" w:rsidRDefault="00D44738" w:rsidP="00FE0EF4">
      <w:pPr>
        <w:pStyle w:val="a3"/>
        <w:ind w:left="153"/>
        <w:rPr>
          <w:b/>
          <w:sz w:val="52"/>
          <w:szCs w:val="52"/>
          <w:lang w:val="en-US"/>
        </w:rPr>
      </w:pPr>
    </w:p>
    <w:p w:rsidR="00D44738" w:rsidRDefault="00445F34" w:rsidP="00D44738">
      <w:pPr>
        <w:pStyle w:val="a3"/>
        <w:ind w:left="153"/>
        <w:rPr>
          <w:b/>
          <w:sz w:val="52"/>
          <w:szCs w:val="52"/>
          <w:lang w:val="en-US"/>
        </w:rPr>
      </w:pPr>
      <w:r w:rsidRPr="00445F34">
        <w:rPr>
          <w:b/>
          <w:sz w:val="52"/>
          <w:szCs w:val="52"/>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64.3pt;height:198.6pt" adj="5665,10800" fillcolor="black">
            <v:shadow color="#868686"/>
            <v:textpath style="font-family:&quot;Impact&quot;;v-text-kern:t" trim="t" fitpath="t" xscale="f" string="REFERAT"/>
          </v:shape>
        </w:pict>
      </w:r>
    </w:p>
    <w:p w:rsidR="00D44738" w:rsidRDefault="00D44738" w:rsidP="00D44738">
      <w:pPr>
        <w:pStyle w:val="a3"/>
        <w:ind w:left="153"/>
        <w:rPr>
          <w:b/>
          <w:sz w:val="52"/>
          <w:szCs w:val="52"/>
          <w:lang w:val="en-US"/>
        </w:rPr>
      </w:pPr>
    </w:p>
    <w:p w:rsidR="00D44738" w:rsidRDefault="00D44738" w:rsidP="00D44738">
      <w:pPr>
        <w:pStyle w:val="a3"/>
        <w:ind w:left="153"/>
        <w:rPr>
          <w:b/>
          <w:sz w:val="52"/>
          <w:szCs w:val="52"/>
          <w:lang w:val="en-US"/>
        </w:rPr>
      </w:pPr>
      <w:r>
        <w:rPr>
          <w:b/>
          <w:sz w:val="52"/>
          <w:szCs w:val="52"/>
          <w:lang w:val="en-US"/>
        </w:rPr>
        <w:t xml:space="preserve">          Mavzu: geosiyosat asoslari </w:t>
      </w:r>
    </w:p>
    <w:p w:rsidR="00D44738" w:rsidRDefault="00D44738" w:rsidP="00D44738">
      <w:pPr>
        <w:pStyle w:val="a3"/>
        <w:ind w:left="153"/>
        <w:rPr>
          <w:b/>
          <w:sz w:val="52"/>
          <w:szCs w:val="52"/>
          <w:lang w:val="en-US"/>
        </w:rPr>
      </w:pPr>
    </w:p>
    <w:p w:rsidR="00D44738" w:rsidRDefault="00D44738" w:rsidP="00D44738">
      <w:pPr>
        <w:pStyle w:val="a3"/>
        <w:ind w:left="153"/>
        <w:rPr>
          <w:b/>
          <w:sz w:val="52"/>
          <w:szCs w:val="52"/>
          <w:lang w:val="en-US"/>
        </w:rPr>
      </w:pPr>
    </w:p>
    <w:p w:rsidR="00D44738" w:rsidRDefault="00D44738" w:rsidP="00D44738">
      <w:pPr>
        <w:pStyle w:val="a3"/>
        <w:ind w:left="153"/>
        <w:rPr>
          <w:b/>
          <w:sz w:val="52"/>
          <w:szCs w:val="52"/>
          <w:lang w:val="en-US"/>
        </w:rPr>
      </w:pPr>
    </w:p>
    <w:p w:rsidR="00D44738" w:rsidRDefault="00D44738" w:rsidP="00D44738">
      <w:pPr>
        <w:pStyle w:val="a3"/>
        <w:ind w:left="153"/>
        <w:rPr>
          <w:b/>
          <w:sz w:val="52"/>
          <w:szCs w:val="52"/>
          <w:lang w:val="en-US"/>
        </w:rPr>
      </w:pPr>
    </w:p>
    <w:p w:rsidR="00D44738" w:rsidRDefault="00D44738" w:rsidP="00D44738">
      <w:pPr>
        <w:pStyle w:val="a3"/>
        <w:ind w:left="153"/>
        <w:rPr>
          <w:b/>
          <w:sz w:val="52"/>
          <w:szCs w:val="52"/>
          <w:lang w:val="en-US"/>
        </w:rPr>
      </w:pPr>
      <w:r>
        <w:rPr>
          <w:b/>
          <w:sz w:val="52"/>
          <w:szCs w:val="52"/>
          <w:lang w:val="en-US"/>
        </w:rPr>
        <w:lastRenderedPageBreak/>
        <w:t xml:space="preserve">                                       </w:t>
      </w:r>
    </w:p>
    <w:p w:rsidR="00414AFD" w:rsidRDefault="00D44738" w:rsidP="00D44738">
      <w:pPr>
        <w:pStyle w:val="a3"/>
        <w:ind w:left="153"/>
        <w:rPr>
          <w:b/>
          <w:sz w:val="52"/>
          <w:szCs w:val="52"/>
          <w:lang w:val="en-US"/>
        </w:rPr>
      </w:pPr>
      <w:r>
        <w:rPr>
          <w:b/>
          <w:sz w:val="52"/>
          <w:szCs w:val="52"/>
          <w:lang w:val="en-US"/>
        </w:rPr>
        <w:t xml:space="preserve"> </w:t>
      </w:r>
      <w:r w:rsidR="00414AFD">
        <w:rPr>
          <w:b/>
          <w:sz w:val="52"/>
          <w:szCs w:val="52"/>
          <w:lang w:val="en-US"/>
        </w:rPr>
        <w:t xml:space="preserve">                               </w:t>
      </w:r>
    </w:p>
    <w:p w:rsidR="00414AFD" w:rsidRDefault="00414AFD" w:rsidP="00D44738">
      <w:pPr>
        <w:pStyle w:val="a3"/>
        <w:ind w:left="153"/>
        <w:rPr>
          <w:b/>
          <w:sz w:val="52"/>
          <w:szCs w:val="52"/>
          <w:lang w:val="en-US"/>
        </w:rPr>
      </w:pPr>
    </w:p>
    <w:p w:rsidR="00D44738" w:rsidRDefault="00D44738" w:rsidP="00D44738">
      <w:pPr>
        <w:pStyle w:val="a3"/>
        <w:ind w:left="153"/>
        <w:rPr>
          <w:b/>
          <w:sz w:val="52"/>
          <w:szCs w:val="52"/>
          <w:lang w:val="en-US"/>
        </w:rPr>
      </w:pPr>
      <w:r>
        <w:rPr>
          <w:b/>
          <w:sz w:val="52"/>
          <w:szCs w:val="52"/>
          <w:lang w:val="en-US"/>
        </w:rPr>
        <w:t xml:space="preserve">      </w:t>
      </w:r>
    </w:p>
    <w:p w:rsidR="00D44738" w:rsidRDefault="00D44738" w:rsidP="00D44738">
      <w:pPr>
        <w:pStyle w:val="a3"/>
        <w:ind w:left="153"/>
        <w:rPr>
          <w:b/>
          <w:sz w:val="52"/>
          <w:szCs w:val="52"/>
          <w:lang w:val="en-US"/>
        </w:rPr>
      </w:pPr>
      <w:r>
        <w:rPr>
          <w:b/>
          <w:sz w:val="52"/>
          <w:szCs w:val="52"/>
          <w:lang w:val="en-US"/>
        </w:rPr>
        <w:t xml:space="preserve">                                          Bajardi: Hamidov A</w:t>
      </w:r>
    </w:p>
    <w:p w:rsidR="00D44738" w:rsidRDefault="00D44738" w:rsidP="00D44738">
      <w:pPr>
        <w:pStyle w:val="a3"/>
        <w:ind w:left="153"/>
        <w:rPr>
          <w:b/>
          <w:sz w:val="44"/>
          <w:szCs w:val="44"/>
          <w:lang w:val="en-US"/>
        </w:rPr>
      </w:pPr>
      <w:r>
        <w:rPr>
          <w:b/>
          <w:sz w:val="52"/>
          <w:szCs w:val="52"/>
          <w:lang w:val="en-US"/>
        </w:rPr>
        <w:t xml:space="preserve">                                          Tekshirdi: Safarov </w:t>
      </w:r>
      <w:r>
        <w:rPr>
          <w:b/>
          <w:sz w:val="44"/>
          <w:szCs w:val="44"/>
          <w:lang w:val="en-US"/>
        </w:rPr>
        <w:t xml:space="preserve">   </w:t>
      </w:r>
      <w:r w:rsidRPr="00D44738">
        <w:rPr>
          <w:b/>
          <w:sz w:val="44"/>
          <w:szCs w:val="44"/>
          <w:lang w:val="en-US"/>
        </w:rPr>
        <w:t xml:space="preserve">     </w:t>
      </w:r>
      <w:r>
        <w:rPr>
          <w:b/>
          <w:sz w:val="44"/>
          <w:szCs w:val="44"/>
          <w:lang w:val="en-US"/>
        </w:rPr>
        <w:t xml:space="preserve">                  </w:t>
      </w:r>
    </w:p>
    <w:p w:rsidR="00D44738" w:rsidRDefault="00D44738" w:rsidP="00D44738">
      <w:pPr>
        <w:pStyle w:val="a3"/>
        <w:ind w:left="153"/>
        <w:rPr>
          <w:b/>
          <w:sz w:val="44"/>
          <w:szCs w:val="44"/>
          <w:lang w:val="en-US"/>
        </w:rPr>
      </w:pPr>
    </w:p>
    <w:p w:rsidR="00D44738" w:rsidRPr="00D44738" w:rsidRDefault="00D44738" w:rsidP="00D44738">
      <w:pPr>
        <w:pStyle w:val="a3"/>
        <w:ind w:left="153"/>
        <w:rPr>
          <w:b/>
          <w:sz w:val="44"/>
          <w:szCs w:val="44"/>
          <w:lang w:val="en-US"/>
        </w:rPr>
      </w:pPr>
      <w:r>
        <w:rPr>
          <w:b/>
          <w:sz w:val="44"/>
          <w:szCs w:val="44"/>
          <w:lang w:val="en-US"/>
        </w:rPr>
        <w:t xml:space="preserve">                                     </w:t>
      </w:r>
      <w:r w:rsidRPr="00D44738">
        <w:rPr>
          <w:b/>
          <w:sz w:val="44"/>
          <w:szCs w:val="44"/>
          <w:lang w:val="en-US"/>
        </w:rPr>
        <w:t>2011</w:t>
      </w:r>
    </w:p>
    <w:sectPr w:rsidR="00D44738" w:rsidRPr="00D44738" w:rsidSect="00D44738">
      <w:headerReference w:type="even" r:id="rId7"/>
      <w:headerReference w:type="default" r:id="rId8"/>
      <w:footerReference w:type="even" r:id="rId9"/>
      <w:footerReference w:type="default" r:id="rId10"/>
      <w:headerReference w:type="first" r:id="rId11"/>
      <w:footerReference w:type="first" r:id="rId12"/>
      <w:pgSz w:w="11906" w:h="16838"/>
      <w:pgMar w:top="426" w:right="566" w:bottom="567"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743" w:rsidRDefault="00766743" w:rsidP="00763FCE">
      <w:pPr>
        <w:spacing w:after="0" w:line="240" w:lineRule="auto"/>
      </w:pPr>
      <w:r>
        <w:separator/>
      </w:r>
    </w:p>
  </w:endnote>
  <w:endnote w:type="continuationSeparator" w:id="1">
    <w:p w:rsidR="00766743" w:rsidRDefault="00766743" w:rsidP="00763F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Default="00763FC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Pr="00763FCE" w:rsidRDefault="00763FCE" w:rsidP="00763FCE">
    <w:pPr>
      <w:pStyle w:val="a6"/>
    </w:pPr>
    <w:r w:rsidRPr="00763FCE">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Default="00763FC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743" w:rsidRDefault="00766743" w:rsidP="00763FCE">
      <w:pPr>
        <w:spacing w:after="0" w:line="240" w:lineRule="auto"/>
      </w:pPr>
      <w:r>
        <w:separator/>
      </w:r>
    </w:p>
  </w:footnote>
  <w:footnote w:type="continuationSeparator" w:id="1">
    <w:p w:rsidR="00766743" w:rsidRDefault="00766743" w:rsidP="00763F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Default="00763FC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Default="00763F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FCE" w:rsidRDefault="00763FC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D02F8"/>
    <w:multiLevelType w:val="hybridMultilevel"/>
    <w:tmpl w:val="43381CEA"/>
    <w:lvl w:ilvl="0" w:tplc="B4D02BE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E5D671C"/>
    <w:multiLevelType w:val="hybridMultilevel"/>
    <w:tmpl w:val="E8209160"/>
    <w:lvl w:ilvl="0" w:tplc="1638CA8C">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3436C3"/>
    <w:rsid w:val="000E5602"/>
    <w:rsid w:val="00333FAF"/>
    <w:rsid w:val="003436C3"/>
    <w:rsid w:val="00414AFD"/>
    <w:rsid w:val="00445F34"/>
    <w:rsid w:val="00537B15"/>
    <w:rsid w:val="005778CF"/>
    <w:rsid w:val="00763FCE"/>
    <w:rsid w:val="00766743"/>
    <w:rsid w:val="007F0481"/>
    <w:rsid w:val="00CC086C"/>
    <w:rsid w:val="00D44738"/>
    <w:rsid w:val="00FE0E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4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36C3"/>
    <w:pPr>
      <w:ind w:left="720"/>
      <w:contextualSpacing/>
    </w:pPr>
  </w:style>
  <w:style w:type="paragraph" w:styleId="a4">
    <w:name w:val="header"/>
    <w:basedOn w:val="a"/>
    <w:link w:val="a5"/>
    <w:uiPriority w:val="99"/>
    <w:semiHidden/>
    <w:unhideWhenUsed/>
    <w:rsid w:val="00763FC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63FCE"/>
  </w:style>
  <w:style w:type="paragraph" w:styleId="a6">
    <w:name w:val="footer"/>
    <w:basedOn w:val="a"/>
    <w:link w:val="a7"/>
    <w:uiPriority w:val="99"/>
    <w:semiHidden/>
    <w:unhideWhenUsed/>
    <w:rsid w:val="00763FC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63F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769</Words>
  <Characters>4388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aZnaur</cp:lastModifiedBy>
  <cp:revision>2</cp:revision>
  <dcterms:created xsi:type="dcterms:W3CDTF">2011-01-24T10:23:00Z</dcterms:created>
  <dcterms:modified xsi:type="dcterms:W3CDTF">2011-02-24T10:15:00Z</dcterms:modified>
</cp:coreProperties>
</file>